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97E8" w14:textId="6FACF72C" w:rsidR="00B87115" w:rsidRDefault="00B87115" w:rsidP="00B87115">
      <w:r>
        <w:t xml:space="preserve">FOR IMMEDIATE RELEASE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   Sherry Stein</w:t>
      </w:r>
    </w:p>
    <w:p w14:paraId="52047B98" w14:textId="0B6E346B" w:rsidR="00B87115" w:rsidRDefault="00B87115" w:rsidP="00B87115">
      <w:r>
        <w:t xml:space="preserve">June 26, 2018 </w:t>
      </w:r>
      <w:r>
        <w:tab/>
      </w:r>
    </w:p>
    <w:p w14:paraId="110647AB" w14:textId="1DDDA00D" w:rsidR="00B87115" w:rsidRDefault="00B87115" w:rsidP="00B87115"/>
    <w:p w14:paraId="396EC1B8" w14:textId="1C813478" w:rsidR="00B87115" w:rsidRDefault="00B87115" w:rsidP="00B87115">
      <w:r>
        <w:t>FRASER - The Fraser First Booster Club has been awarded a $28,000 grant from the Ralph C. Wilson</w:t>
      </w:r>
      <w:r w:rsidR="00C53F1A">
        <w:t xml:space="preserve">, Jr. Legacy Funds, managed by the Community Foundation of Southeast </w:t>
      </w:r>
      <w:proofErr w:type="spellStart"/>
      <w:r w:rsidR="00C53F1A">
        <w:t>Michiogan</w:t>
      </w:r>
      <w:proofErr w:type="spellEnd"/>
      <w:r w:rsidR="00C53F1A">
        <w:t xml:space="preserve">.   </w:t>
      </w:r>
    </w:p>
    <w:p w14:paraId="13181EC0" w14:textId="5B5EF78C" w:rsidR="00B87115" w:rsidRDefault="00B87115" w:rsidP="00B87115">
      <w:r>
        <w:t>Coupled with additional private matching funds, this grant will add a critical element to Fraser’s McKinley Barrier-Free Park</w:t>
      </w:r>
      <w:r w:rsidR="00C53F1A">
        <w:t xml:space="preserve">.  This </w:t>
      </w:r>
      <w:r>
        <w:t xml:space="preserve">premier park </w:t>
      </w:r>
      <w:r w:rsidR="00C53F1A">
        <w:t xml:space="preserve">focuses on recreation and sensory experiences </w:t>
      </w:r>
      <w:r>
        <w:t xml:space="preserve">for children and adults of </w:t>
      </w:r>
      <w:r>
        <w:rPr>
          <w:i/>
          <w:u w:val="single"/>
        </w:rPr>
        <w:t>all abilities</w:t>
      </w:r>
      <w:r>
        <w:rPr>
          <w:i/>
        </w:rPr>
        <w:t>,</w:t>
      </w:r>
      <w:r>
        <w:t xml:space="preserve"> with particular focus on </w:t>
      </w:r>
      <w:r w:rsidR="00C53F1A">
        <w:t>accessible re</w:t>
      </w:r>
      <w:r>
        <w:t xml:space="preserve">creation for those with special challenges. </w:t>
      </w:r>
    </w:p>
    <w:p w14:paraId="6E1ADB2B" w14:textId="7D9221AC" w:rsidR="00B87115" w:rsidRDefault="00B87115" w:rsidP="00B87115">
      <w:r>
        <w:t>Sherry Stein, President of the Fraser First Booster Club said, “</w:t>
      </w:r>
      <w:r w:rsidR="00C53F1A">
        <w:t xml:space="preserve">This is fantastic!  </w:t>
      </w:r>
      <w:r>
        <w:t xml:space="preserve">With this grant from the Ralph </w:t>
      </w:r>
      <w:r w:rsidR="00C53F1A">
        <w:t xml:space="preserve">C. </w:t>
      </w:r>
      <w:r>
        <w:t>Wilson</w:t>
      </w:r>
      <w:r w:rsidR="00C53F1A">
        <w:t xml:space="preserve">, Jr. Legacy Funds, </w:t>
      </w:r>
      <w:r>
        <w:t xml:space="preserve">we can move forward with a much needed addition to the park.  Parents with children will soon be able to enjoy the new swings to go along with last fall’s additions </w:t>
      </w:r>
      <w:r w:rsidR="00C53F1A">
        <w:t>of the jet and fire truck playscapes.</w:t>
      </w:r>
      <w:r>
        <w:t>”</w:t>
      </w:r>
    </w:p>
    <w:p w14:paraId="77137FAA" w14:textId="1D2B2F3E" w:rsidR="00B87115" w:rsidRDefault="00B87115" w:rsidP="00B87115">
      <w:r>
        <w:t xml:space="preserve">Purchase and installation of the </w:t>
      </w:r>
      <w:r w:rsidR="00C53F1A">
        <w:t xml:space="preserve">equipment and surfacing is planned for 2018. </w:t>
      </w:r>
    </w:p>
    <w:p w14:paraId="07259DAB" w14:textId="78E909A3" w:rsidR="00C53F1A" w:rsidRPr="00B87115" w:rsidRDefault="00C53F1A" w:rsidP="00B87115">
      <w:r>
        <w:t xml:space="preserve">Located on Grove Street, north of 13 Mile Road and east of Hayes in Fraser Michigan, McKinley Barrier-Free Park is a completely renovated </w:t>
      </w:r>
      <w:proofErr w:type="gramStart"/>
      <w:r>
        <w:t>15 acre</w:t>
      </w:r>
      <w:proofErr w:type="gramEnd"/>
      <w:r>
        <w:t xml:space="preserve"> park, complete</w:t>
      </w:r>
    </w:p>
    <w:p w14:paraId="04A602DC" w14:textId="71501DE1" w:rsidR="00B87115" w:rsidRDefault="00B87115" w:rsidP="00B87115">
      <w:pPr>
        <w:spacing w:after="0" w:line="240" w:lineRule="auto"/>
        <w:contextualSpacing/>
      </w:pPr>
      <w:r>
        <w:t>– The Community Foundation for Southeast Michigan has awarded nearly $1.2</w:t>
      </w:r>
    </w:p>
    <w:p w14:paraId="6FC85549" w14:textId="77777777" w:rsidR="00B87115" w:rsidRDefault="00B87115" w:rsidP="00B87115">
      <w:pPr>
        <w:spacing w:after="0" w:line="240" w:lineRule="auto"/>
        <w:contextualSpacing/>
      </w:pPr>
      <w:r>
        <w:t>million in grants to 46 organizations through the Ralph C. Wilson, Jr. Legacy Funds. Each</w:t>
      </w:r>
    </w:p>
    <w:p w14:paraId="737CC787" w14:textId="77777777" w:rsidR="00B87115" w:rsidRDefault="00B87115" w:rsidP="00B87115">
      <w:pPr>
        <w:spacing w:after="0" w:line="240" w:lineRule="auto"/>
        <w:contextualSpacing/>
      </w:pPr>
      <w:r>
        <w:t>grantee organization is performing critical work within the seven counties of southeast</w:t>
      </w:r>
    </w:p>
    <w:p w14:paraId="14FF898C" w14:textId="77777777" w:rsidR="00B87115" w:rsidRDefault="00B87115" w:rsidP="00B87115">
      <w:pPr>
        <w:spacing w:after="0" w:line="240" w:lineRule="auto"/>
        <w:contextualSpacing/>
      </w:pPr>
      <w:r>
        <w:t>Michigan; Wayne, Oakland, Macomb, Monroe, Washtenaw, St. Clair, and Livingston.</w:t>
      </w:r>
    </w:p>
    <w:p w14:paraId="2A4C6AF2" w14:textId="77777777" w:rsidR="00B87115" w:rsidRDefault="00B87115" w:rsidP="00B87115">
      <w:pPr>
        <w:spacing w:after="0" w:line="240" w:lineRule="auto"/>
        <w:contextualSpacing/>
      </w:pPr>
      <w:r>
        <w:t>Last year, the Community Foundation awarded $720,000 to 33 organizations from the Ralph C.</w:t>
      </w:r>
    </w:p>
    <w:p w14:paraId="50AF8A66" w14:textId="77777777" w:rsidR="00B87115" w:rsidRDefault="00B87115" w:rsidP="00B87115">
      <w:pPr>
        <w:spacing w:after="0" w:line="240" w:lineRule="auto"/>
        <w:contextualSpacing/>
      </w:pPr>
      <w:r>
        <w:t>Wilson, Jr. Legacy Funds.</w:t>
      </w:r>
    </w:p>
    <w:p w14:paraId="795D45A4" w14:textId="77777777" w:rsidR="00B87115" w:rsidRDefault="00B87115" w:rsidP="00B87115">
      <w:pPr>
        <w:spacing w:after="0" w:line="240" w:lineRule="auto"/>
        <w:contextualSpacing/>
      </w:pPr>
      <w:r>
        <w:t>The Ralph C. Wilson, Jr. Foundation established these endowment funds at the Community</w:t>
      </w:r>
    </w:p>
    <w:p w14:paraId="0A459593" w14:textId="77777777" w:rsidR="00B87115" w:rsidRDefault="00B87115" w:rsidP="00B87115">
      <w:pPr>
        <w:spacing w:after="0" w:line="240" w:lineRule="auto"/>
        <w:contextualSpacing/>
      </w:pPr>
      <w:r>
        <w:t>Foundation to provide support to issue areas that were important to Mr. Wilson during his</w:t>
      </w:r>
    </w:p>
    <w:p w14:paraId="2A87D895" w14:textId="77777777" w:rsidR="00B87115" w:rsidRDefault="00B87115" w:rsidP="00B87115">
      <w:pPr>
        <w:spacing w:after="0" w:line="240" w:lineRule="auto"/>
        <w:contextualSpacing/>
      </w:pPr>
      <w:r>
        <w:t>lifetime: Caregiving, Design and Access, Community Assets, and Youth Sports. Endowment</w:t>
      </w:r>
    </w:p>
    <w:p w14:paraId="388C9E1A" w14:textId="77777777" w:rsidR="00B87115" w:rsidRDefault="00B87115" w:rsidP="00B87115">
      <w:pPr>
        <w:spacing w:after="0" w:line="240" w:lineRule="auto"/>
        <w:contextualSpacing/>
      </w:pPr>
      <w:r>
        <w:t>funds are designed to grow over time and provide funding in perpetuity for charitable causes</w:t>
      </w:r>
    </w:p>
    <w:p w14:paraId="059A1A59" w14:textId="77777777" w:rsidR="00B87115" w:rsidRDefault="00B87115" w:rsidP="00B87115">
      <w:pPr>
        <w:spacing w:after="0" w:line="240" w:lineRule="auto"/>
        <w:contextualSpacing/>
      </w:pPr>
      <w:r>
        <w:t>according to the Wilson Foundation’s wishes.</w:t>
      </w:r>
    </w:p>
    <w:p w14:paraId="03F18614" w14:textId="77777777" w:rsidR="00B87115" w:rsidRDefault="00B87115" w:rsidP="00B87115">
      <w:pPr>
        <w:spacing w:after="0" w:line="240" w:lineRule="auto"/>
        <w:contextualSpacing/>
      </w:pPr>
      <w:r>
        <w:t>“The grants stemming from the Ralph C. Wilson, Jr. Legacy Funds are a true testament to Mr.</w:t>
      </w:r>
    </w:p>
    <w:p w14:paraId="63B15427" w14:textId="77777777" w:rsidR="00B87115" w:rsidRDefault="00B87115" w:rsidP="00B87115">
      <w:pPr>
        <w:spacing w:after="0" w:line="240" w:lineRule="auto"/>
        <w:contextualSpacing/>
      </w:pPr>
      <w:r>
        <w:t>Wilson’s values,” said Mariam C. Noland, President of the Community Foundation. “His legacy</w:t>
      </w:r>
    </w:p>
    <w:p w14:paraId="0B69991E" w14:textId="24F6406D" w:rsidR="00B87115" w:rsidRDefault="00B87115" w:rsidP="00B87115">
      <w:pPr>
        <w:spacing w:after="0" w:line="240" w:lineRule="auto"/>
        <w:contextualSpacing/>
      </w:pPr>
      <w:r>
        <w:t>will live on through the impact created by each organization’s grant-funded project.”</w:t>
      </w:r>
    </w:p>
    <w:p w14:paraId="113718F4" w14:textId="77777777" w:rsidR="00B87115" w:rsidRDefault="00B87115" w:rsidP="00B87115">
      <w:pPr>
        <w:spacing w:after="0" w:line="240" w:lineRule="auto"/>
        <w:contextualSpacing/>
      </w:pPr>
    </w:p>
    <w:p w14:paraId="1B78A8F7" w14:textId="66E9FBD3" w:rsidR="00B87115" w:rsidRDefault="00B87115" w:rsidP="00B87115">
      <w:pPr>
        <w:spacing w:after="0" w:line="240" w:lineRule="auto"/>
        <w:contextualSpacing/>
      </w:pPr>
      <w:r>
        <w:t>The Community Foundation for Southeast Michigan is a full-service philanthropic organization</w:t>
      </w:r>
    </w:p>
    <w:p w14:paraId="7EF6C5CC" w14:textId="77777777" w:rsidR="00B87115" w:rsidRDefault="00B87115" w:rsidP="00B87115">
      <w:pPr>
        <w:spacing w:after="0" w:line="240" w:lineRule="auto"/>
        <w:contextualSpacing/>
      </w:pPr>
      <w:r>
        <w:t>leading the way to positive change in our region. As a permanent community endowment built</w:t>
      </w:r>
    </w:p>
    <w:p w14:paraId="5C0F1A8B" w14:textId="77777777" w:rsidR="00B87115" w:rsidRDefault="00B87115" w:rsidP="00B87115">
      <w:pPr>
        <w:spacing w:after="0" w:line="240" w:lineRule="auto"/>
        <w:contextualSpacing/>
      </w:pPr>
      <w:r>
        <w:t>by gifts from thousands of individuals and organizations, the Foundation supports a wide variety</w:t>
      </w:r>
    </w:p>
    <w:p w14:paraId="4A7A3504" w14:textId="77777777" w:rsidR="00B87115" w:rsidRDefault="00B87115" w:rsidP="00B87115">
      <w:pPr>
        <w:spacing w:after="0" w:line="240" w:lineRule="auto"/>
        <w:contextualSpacing/>
      </w:pPr>
      <w:r>
        <w:t>of activities benefiting education, arts and culture, health, human services, community</w:t>
      </w:r>
    </w:p>
    <w:p w14:paraId="4D50B138" w14:textId="77777777" w:rsidR="00B87115" w:rsidRDefault="00B87115" w:rsidP="00B87115">
      <w:pPr>
        <w:spacing w:after="0" w:line="240" w:lineRule="auto"/>
        <w:contextualSpacing/>
      </w:pPr>
      <w:r>
        <w:t>development and civic affairs in the seven counties of southeast Michigan. The Ralph C. Wilson,</w:t>
      </w:r>
    </w:p>
    <w:p w14:paraId="2BAB9839" w14:textId="77777777" w:rsidR="00B87115" w:rsidRDefault="00B87115" w:rsidP="00B87115">
      <w:pPr>
        <w:spacing w:after="0" w:line="240" w:lineRule="auto"/>
        <w:contextualSpacing/>
      </w:pPr>
      <w:r>
        <w:t>Jr. Legacy Funds at the Community Foundation for Southeast Michigan honor Mr. Wilson’s</w:t>
      </w:r>
    </w:p>
    <w:p w14:paraId="70FB853E" w14:textId="77777777" w:rsidR="00B87115" w:rsidRDefault="00B87115" w:rsidP="00B87115">
      <w:pPr>
        <w:spacing w:after="0" w:line="240" w:lineRule="auto"/>
        <w:contextualSpacing/>
      </w:pPr>
      <w:r>
        <w:t>charitable legacy by supporting efforts across the region in caregiving, design &amp; access, and</w:t>
      </w:r>
    </w:p>
    <w:p w14:paraId="7C3380C0" w14:textId="77777777" w:rsidR="00B87115" w:rsidRDefault="00B87115" w:rsidP="00B87115">
      <w:pPr>
        <w:spacing w:after="0" w:line="240" w:lineRule="auto"/>
        <w:contextualSpacing/>
      </w:pPr>
      <w:r>
        <w:t>youth sports, as well as for community assets in Mr. Wilson’s home community of Grosse Pointe.</w:t>
      </w:r>
    </w:p>
    <w:p w14:paraId="5EDF2EDF" w14:textId="77777777" w:rsidR="009D322A" w:rsidRDefault="00B87115" w:rsidP="00B87115">
      <w:pPr>
        <w:spacing w:after="0" w:line="240" w:lineRule="auto"/>
        <w:contextualSpacing/>
      </w:pPr>
      <w:r>
        <w:lastRenderedPageBreak/>
        <w:t>For more information, please visit www.cfsem.org.</w:t>
      </w:r>
    </w:p>
    <w:sectPr w:rsidR="009D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15"/>
    <w:rsid w:val="003D1CFA"/>
    <w:rsid w:val="009D322A"/>
    <w:rsid w:val="00B87115"/>
    <w:rsid w:val="00C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C988"/>
  <w15:chartTrackingRefBased/>
  <w15:docId w15:val="{A07C46F6-797D-49A5-88ED-E665AFB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Lesich</dc:creator>
  <cp:keywords/>
  <dc:description/>
  <cp:lastModifiedBy>Michael Lesich</cp:lastModifiedBy>
  <cp:revision>2</cp:revision>
  <dcterms:created xsi:type="dcterms:W3CDTF">2018-06-26T17:46:00Z</dcterms:created>
  <dcterms:modified xsi:type="dcterms:W3CDTF">2020-04-29T23:00:00Z</dcterms:modified>
</cp:coreProperties>
</file>